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31A9F" w14:textId="48D77F01" w:rsidR="00AC16EC" w:rsidRPr="001231D2" w:rsidRDefault="00E0326A" w:rsidP="001231D2">
      <w:pPr>
        <w:pStyle w:val="Paragraphedeliste"/>
        <w:numPr>
          <w:ilvl w:val="0"/>
          <w:numId w:val="1"/>
        </w:numPr>
      </w:pPr>
      <w:proofErr w:type="spellStart"/>
      <w:r>
        <w:rPr>
          <w:lang w:val="es-ES"/>
        </w:rPr>
        <w:t>Stratégie</w:t>
      </w:r>
      <w:proofErr w:type="spellEnd"/>
      <w:r>
        <w:rPr>
          <w:lang w:val="es-ES"/>
        </w:rPr>
        <w:t xml:space="preserve"> </w:t>
      </w:r>
      <w:r w:rsidR="001231D2">
        <w:rPr>
          <w:lang w:val="es-ES"/>
        </w:rPr>
        <w:t>SEO</w:t>
      </w:r>
    </w:p>
    <w:p w14:paraId="37415B12" w14:textId="2FDC3E02" w:rsidR="001231D2" w:rsidRDefault="001231D2" w:rsidP="001231D2"/>
    <w:p w14:paraId="2F438E4C" w14:textId="227F06AA" w:rsidR="001231D2" w:rsidRDefault="001231D2" w:rsidP="001231D2">
      <w:pPr>
        <w:rPr>
          <w:lang w:val="fr-FR"/>
        </w:rPr>
      </w:pPr>
      <w:r w:rsidRPr="001231D2">
        <w:rPr>
          <w:lang w:val="fr-FR"/>
        </w:rPr>
        <w:t>Déjà en place sur le site</w:t>
      </w:r>
      <w:r>
        <w:rPr>
          <w:lang w:val="fr-FR"/>
        </w:rPr>
        <w:t xml:space="preserve">, une section Articles avec des articles chacun ayant un mot cible </w:t>
      </w:r>
    </w:p>
    <w:p w14:paraId="34BE522C" w14:textId="77777777" w:rsidR="001231D2" w:rsidRPr="001231D2" w:rsidRDefault="001231D2" w:rsidP="001231D2">
      <w:pPr>
        <w:rPr>
          <w:lang w:val="fr-FR"/>
        </w:rPr>
      </w:pPr>
      <w:r>
        <w:rPr>
          <w:lang w:val="fr-FR"/>
        </w:rPr>
        <w:t xml:space="preserve"> </w:t>
      </w:r>
    </w:p>
    <w:tbl>
      <w:tblPr>
        <w:tblStyle w:val="Grilledutableau"/>
        <w:tblW w:w="0" w:type="auto"/>
        <w:tblLook w:val="04A0" w:firstRow="1" w:lastRow="0" w:firstColumn="1" w:lastColumn="0" w:noHBand="0" w:noVBand="1"/>
      </w:tblPr>
      <w:tblGrid>
        <w:gridCol w:w="4508"/>
        <w:gridCol w:w="4508"/>
      </w:tblGrid>
      <w:tr w:rsidR="001231D2" w14:paraId="4CB09230" w14:textId="77777777" w:rsidTr="001231D2">
        <w:tc>
          <w:tcPr>
            <w:tcW w:w="4508" w:type="dxa"/>
          </w:tcPr>
          <w:p w14:paraId="7784261F" w14:textId="41ED1D07" w:rsidR="001231D2" w:rsidRDefault="001231D2" w:rsidP="001231D2">
            <w:pPr>
              <w:rPr>
                <w:lang w:val="fr-FR"/>
              </w:rPr>
            </w:pPr>
            <w:r>
              <w:rPr>
                <w:lang w:val="fr-FR"/>
              </w:rPr>
              <w:t>Monétiser événement en ligne</w:t>
            </w:r>
          </w:p>
        </w:tc>
        <w:tc>
          <w:tcPr>
            <w:tcW w:w="4508" w:type="dxa"/>
          </w:tcPr>
          <w:p w14:paraId="23B75E7C" w14:textId="2E4F34BC" w:rsidR="001231D2" w:rsidRDefault="001231D2" w:rsidP="001231D2">
            <w:pPr>
              <w:rPr>
                <w:lang w:val="fr-FR"/>
              </w:rPr>
            </w:pPr>
            <w:r w:rsidRPr="001231D2">
              <w:rPr>
                <w:lang w:val="fr-FR"/>
              </w:rPr>
              <w:t>https://www.selltix.live/monetiser-evenement-en-ligne</w:t>
            </w:r>
          </w:p>
        </w:tc>
      </w:tr>
      <w:tr w:rsidR="001231D2" w14:paraId="2B4B5A42" w14:textId="77777777" w:rsidTr="001231D2">
        <w:tc>
          <w:tcPr>
            <w:tcW w:w="4508" w:type="dxa"/>
          </w:tcPr>
          <w:p w14:paraId="1F7F7EF4" w14:textId="243A63C2" w:rsidR="001231D2" w:rsidRDefault="001231D2" w:rsidP="001231D2">
            <w:pPr>
              <w:rPr>
                <w:lang w:val="fr-FR"/>
              </w:rPr>
            </w:pPr>
            <w:proofErr w:type="spellStart"/>
            <w:r>
              <w:rPr>
                <w:lang w:val="fr-FR"/>
              </w:rPr>
              <w:t>Evénement</w:t>
            </w:r>
            <w:proofErr w:type="spellEnd"/>
            <w:r>
              <w:rPr>
                <w:lang w:val="fr-FR"/>
              </w:rPr>
              <w:t xml:space="preserve"> en ligne</w:t>
            </w:r>
          </w:p>
        </w:tc>
        <w:tc>
          <w:tcPr>
            <w:tcW w:w="4508" w:type="dxa"/>
          </w:tcPr>
          <w:p w14:paraId="79361833" w14:textId="30EFA058" w:rsidR="001231D2" w:rsidRPr="001231D2" w:rsidRDefault="001231D2" w:rsidP="001231D2">
            <w:pPr>
              <w:rPr>
                <w:lang w:val="fr-FR"/>
              </w:rPr>
            </w:pPr>
            <w:r w:rsidRPr="001231D2">
              <w:rPr>
                <w:lang w:val="fr-FR"/>
              </w:rPr>
              <w:t>https://www.selltix.live/guide-evenement-en-ligne</w:t>
            </w:r>
          </w:p>
        </w:tc>
      </w:tr>
      <w:tr w:rsidR="001231D2" w14:paraId="66B9F025" w14:textId="77777777" w:rsidTr="001231D2">
        <w:tc>
          <w:tcPr>
            <w:tcW w:w="4508" w:type="dxa"/>
          </w:tcPr>
          <w:p w14:paraId="27B7F09D" w14:textId="08B42E30" w:rsidR="001231D2" w:rsidRDefault="001231D2" w:rsidP="001231D2">
            <w:pPr>
              <w:rPr>
                <w:lang w:val="fr-FR"/>
              </w:rPr>
            </w:pPr>
            <w:r>
              <w:rPr>
                <w:lang w:val="fr-FR"/>
              </w:rPr>
              <w:t xml:space="preserve">Billetterie </w:t>
            </w:r>
            <w:proofErr w:type="spellStart"/>
            <w:r>
              <w:rPr>
                <w:lang w:val="fr-FR"/>
              </w:rPr>
              <w:t>blockchain</w:t>
            </w:r>
            <w:proofErr w:type="spellEnd"/>
          </w:p>
        </w:tc>
        <w:tc>
          <w:tcPr>
            <w:tcW w:w="4508" w:type="dxa"/>
          </w:tcPr>
          <w:p w14:paraId="56968004" w14:textId="644728B7" w:rsidR="001231D2" w:rsidRPr="001231D2" w:rsidRDefault="007E0322" w:rsidP="001231D2">
            <w:pPr>
              <w:rPr>
                <w:lang w:val="fr-FR"/>
              </w:rPr>
            </w:pPr>
            <w:hyperlink r:id="rId5" w:history="1">
              <w:r w:rsidR="001231D2" w:rsidRPr="003C37E6">
                <w:rPr>
                  <w:rStyle w:val="Lienhypertexte"/>
                  <w:lang w:val="fr-FR"/>
                </w:rPr>
                <w:t>https://www.selltix.live/billetterie-blockchain</w:t>
              </w:r>
            </w:hyperlink>
          </w:p>
        </w:tc>
      </w:tr>
      <w:tr w:rsidR="001231D2" w14:paraId="345ACA1B" w14:textId="77777777" w:rsidTr="001231D2">
        <w:tc>
          <w:tcPr>
            <w:tcW w:w="4508" w:type="dxa"/>
          </w:tcPr>
          <w:p w14:paraId="332A9FB7" w14:textId="763CED56" w:rsidR="001231D2" w:rsidRDefault="001231D2" w:rsidP="001231D2">
            <w:pPr>
              <w:rPr>
                <w:lang w:val="fr-FR"/>
              </w:rPr>
            </w:pPr>
            <w:r>
              <w:rPr>
                <w:lang w:val="fr-FR"/>
              </w:rPr>
              <w:t>Revenu complémentaire</w:t>
            </w:r>
          </w:p>
        </w:tc>
        <w:tc>
          <w:tcPr>
            <w:tcW w:w="4508" w:type="dxa"/>
          </w:tcPr>
          <w:p w14:paraId="053DF132" w14:textId="30C741E3" w:rsidR="001231D2" w:rsidRDefault="007E0322" w:rsidP="001231D2">
            <w:pPr>
              <w:rPr>
                <w:lang w:val="fr-FR"/>
              </w:rPr>
            </w:pPr>
            <w:hyperlink r:id="rId6" w:history="1">
              <w:r w:rsidR="001231D2" w:rsidRPr="003C37E6">
                <w:rPr>
                  <w:rStyle w:val="Lienhypertexte"/>
                  <w:lang w:val="fr-FR"/>
                </w:rPr>
                <w:t>https://www.selltix.live/revenu-complementaire</w:t>
              </w:r>
            </w:hyperlink>
          </w:p>
        </w:tc>
      </w:tr>
      <w:tr w:rsidR="001231D2" w:rsidRPr="001231D2" w14:paraId="4D73E1BB" w14:textId="77777777" w:rsidTr="001231D2">
        <w:tc>
          <w:tcPr>
            <w:tcW w:w="4508" w:type="dxa"/>
          </w:tcPr>
          <w:p w14:paraId="49C63FE6" w14:textId="2255E531" w:rsidR="001231D2" w:rsidRPr="001231D2" w:rsidRDefault="001231D2" w:rsidP="001231D2">
            <w:pPr>
              <w:rPr>
                <w:lang w:val="es-ES"/>
              </w:rPr>
            </w:pPr>
            <w:proofErr w:type="spellStart"/>
            <w:r>
              <w:rPr>
                <w:lang w:val="es-ES"/>
              </w:rPr>
              <w:t>Difusion</w:t>
            </w:r>
            <w:proofErr w:type="spellEnd"/>
            <w:r>
              <w:rPr>
                <w:lang w:val="es-ES"/>
              </w:rPr>
              <w:t xml:space="preserve"> </w:t>
            </w:r>
            <w:proofErr w:type="spellStart"/>
            <w:r>
              <w:rPr>
                <w:lang w:val="es-ES"/>
              </w:rPr>
              <w:t>événement</w:t>
            </w:r>
            <w:proofErr w:type="spellEnd"/>
            <w:r>
              <w:rPr>
                <w:lang w:val="es-ES"/>
              </w:rPr>
              <w:t xml:space="preserve"> en </w:t>
            </w:r>
            <w:proofErr w:type="spellStart"/>
            <w:r>
              <w:rPr>
                <w:lang w:val="es-ES"/>
              </w:rPr>
              <w:t>ligne</w:t>
            </w:r>
            <w:proofErr w:type="spellEnd"/>
          </w:p>
        </w:tc>
        <w:tc>
          <w:tcPr>
            <w:tcW w:w="4508" w:type="dxa"/>
          </w:tcPr>
          <w:p w14:paraId="558E4181" w14:textId="4DE76D85" w:rsidR="001231D2" w:rsidRPr="001231D2" w:rsidRDefault="007E0322" w:rsidP="001231D2">
            <w:pPr>
              <w:rPr>
                <w:lang w:val="es-ES"/>
              </w:rPr>
            </w:pPr>
            <w:hyperlink r:id="rId7" w:history="1">
              <w:r w:rsidR="001231D2" w:rsidRPr="001231D2">
                <w:rPr>
                  <w:rStyle w:val="Lienhypertexte"/>
                  <w:lang w:val="es-ES"/>
                </w:rPr>
                <w:t>https://www.selltix.live/mode-diffusion</w:t>
              </w:r>
            </w:hyperlink>
          </w:p>
        </w:tc>
      </w:tr>
      <w:tr w:rsidR="001231D2" w:rsidRPr="001231D2" w14:paraId="328346B0" w14:textId="77777777" w:rsidTr="001231D2">
        <w:tc>
          <w:tcPr>
            <w:tcW w:w="4508" w:type="dxa"/>
          </w:tcPr>
          <w:p w14:paraId="2D8FF238" w14:textId="05F5B523" w:rsidR="001231D2" w:rsidRDefault="001231D2" w:rsidP="001231D2">
            <w:pPr>
              <w:rPr>
                <w:lang w:val="es-ES"/>
              </w:rPr>
            </w:pPr>
            <w:proofErr w:type="spellStart"/>
            <w:r>
              <w:rPr>
                <w:lang w:val="es-ES"/>
              </w:rPr>
              <w:t>Paiements</w:t>
            </w:r>
            <w:proofErr w:type="spellEnd"/>
            <w:r>
              <w:rPr>
                <w:lang w:val="es-ES"/>
              </w:rPr>
              <w:t xml:space="preserve"> </w:t>
            </w:r>
            <w:proofErr w:type="spellStart"/>
            <w:r>
              <w:rPr>
                <w:lang w:val="es-ES"/>
              </w:rPr>
              <w:t>organisateurs</w:t>
            </w:r>
            <w:proofErr w:type="spellEnd"/>
            <w:r>
              <w:rPr>
                <w:lang w:val="es-ES"/>
              </w:rPr>
              <w:t xml:space="preserve"> </w:t>
            </w:r>
            <w:proofErr w:type="spellStart"/>
            <w:r>
              <w:rPr>
                <w:lang w:val="es-ES"/>
              </w:rPr>
              <w:t>d’événements</w:t>
            </w:r>
            <w:proofErr w:type="spellEnd"/>
          </w:p>
        </w:tc>
        <w:tc>
          <w:tcPr>
            <w:tcW w:w="4508" w:type="dxa"/>
          </w:tcPr>
          <w:p w14:paraId="064C2710" w14:textId="4EF519AC" w:rsidR="008235BE" w:rsidRPr="001231D2" w:rsidRDefault="001231D2" w:rsidP="001231D2">
            <w:pPr>
              <w:rPr>
                <w:lang w:val="es-ES"/>
              </w:rPr>
            </w:pPr>
            <w:r w:rsidRPr="001231D2">
              <w:rPr>
                <w:lang w:val="es-ES"/>
              </w:rPr>
              <w:t>https://www.selltix.live/paiement-organisateurs</w:t>
            </w:r>
          </w:p>
        </w:tc>
      </w:tr>
    </w:tbl>
    <w:p w14:paraId="288D9438" w14:textId="098F2907" w:rsidR="001231D2" w:rsidRDefault="001231D2" w:rsidP="001231D2">
      <w:pPr>
        <w:rPr>
          <w:lang w:val="es-ES"/>
        </w:rPr>
      </w:pPr>
    </w:p>
    <w:p w14:paraId="5425B2BB" w14:textId="504E19ED" w:rsidR="008E7FAE" w:rsidRDefault="008E7FAE" w:rsidP="001231D2">
      <w:pPr>
        <w:rPr>
          <w:lang w:val="fr-FR"/>
        </w:rPr>
      </w:pPr>
      <w:r w:rsidRPr="008E7FAE">
        <w:rPr>
          <w:lang w:val="fr-FR"/>
        </w:rPr>
        <w:t xml:space="preserve">Et on peut suivre l’évolution </w:t>
      </w:r>
      <w:r>
        <w:rPr>
          <w:lang w:val="fr-FR"/>
        </w:rPr>
        <w:t xml:space="preserve">via un outil dédié : </w:t>
      </w:r>
    </w:p>
    <w:p w14:paraId="5F456FDD" w14:textId="77777777" w:rsidR="008E7FAE" w:rsidRPr="008E7FAE" w:rsidRDefault="008E7FAE" w:rsidP="001231D2">
      <w:pPr>
        <w:rPr>
          <w:lang w:val="fr-FR"/>
        </w:rPr>
      </w:pPr>
    </w:p>
    <w:p w14:paraId="74D34F1B" w14:textId="7AE17E4E" w:rsidR="001231D2" w:rsidRDefault="001231D2" w:rsidP="001231D2">
      <w:pPr>
        <w:rPr>
          <w:lang w:val="es-ES"/>
        </w:rPr>
      </w:pPr>
      <w:r>
        <w:rPr>
          <w:noProof/>
          <w:lang w:val="es-ES"/>
        </w:rPr>
        <w:drawing>
          <wp:inline distT="0" distB="0" distL="0" distR="0" wp14:anchorId="1EEB804E" wp14:editId="14FD489F">
            <wp:extent cx="5731510" cy="3362325"/>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362325"/>
                    </a:xfrm>
                    <a:prstGeom prst="rect">
                      <a:avLst/>
                    </a:prstGeom>
                  </pic:spPr>
                </pic:pic>
              </a:graphicData>
            </a:graphic>
          </wp:inline>
        </w:drawing>
      </w:r>
    </w:p>
    <w:p w14:paraId="37B77797" w14:textId="14739C12" w:rsidR="008E7FAE" w:rsidRDefault="008E7FAE" w:rsidP="001231D2">
      <w:pPr>
        <w:rPr>
          <w:lang w:val="es-ES"/>
        </w:rPr>
      </w:pPr>
    </w:p>
    <w:p w14:paraId="5E2A3930" w14:textId="1C5EAA17" w:rsidR="008235BE" w:rsidRDefault="00BB4ED1" w:rsidP="001231D2">
      <w:pPr>
        <w:rPr>
          <w:lang w:val="fr-FR"/>
        </w:rPr>
      </w:pPr>
      <w:r>
        <w:rPr>
          <w:lang w:val="fr-FR"/>
        </w:rPr>
        <w:t>Le site (</w:t>
      </w:r>
      <w:proofErr w:type="spellStart"/>
      <w:r>
        <w:rPr>
          <w:lang w:val="fr-FR"/>
        </w:rPr>
        <w:t>Ubersuggest</w:t>
      </w:r>
      <w:proofErr w:type="spellEnd"/>
      <w:r>
        <w:rPr>
          <w:lang w:val="fr-FR"/>
        </w:rPr>
        <w:t>) possède déjà tous les outils nécessaires</w:t>
      </w:r>
    </w:p>
    <w:p w14:paraId="0CAD7BEF" w14:textId="44FC84DA" w:rsidR="008235BE" w:rsidRDefault="00BB4ED1" w:rsidP="001231D2">
      <w:pPr>
        <w:rPr>
          <w:lang w:val="fr-FR"/>
        </w:rPr>
      </w:pPr>
      <w:r>
        <w:rPr>
          <w:noProof/>
          <w:lang w:val="fr-FR"/>
        </w:rPr>
        <w:lastRenderedPageBreak/>
        <w:drawing>
          <wp:inline distT="0" distB="0" distL="0" distR="0" wp14:anchorId="26816C60" wp14:editId="5613526B">
            <wp:extent cx="3200400" cy="8509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a:extLst>
                        <a:ext uri="{28A0092B-C50C-407E-A947-70E740481C1C}">
                          <a14:useLocalDpi xmlns:a14="http://schemas.microsoft.com/office/drawing/2010/main" val="0"/>
                        </a:ext>
                      </a:extLst>
                    </a:blip>
                    <a:stretch>
                      <a:fillRect/>
                    </a:stretch>
                  </pic:blipFill>
                  <pic:spPr>
                    <a:xfrm>
                      <a:off x="0" y="0"/>
                      <a:ext cx="3200400" cy="8509000"/>
                    </a:xfrm>
                    <a:prstGeom prst="rect">
                      <a:avLst/>
                    </a:prstGeom>
                  </pic:spPr>
                </pic:pic>
              </a:graphicData>
            </a:graphic>
          </wp:inline>
        </w:drawing>
      </w:r>
    </w:p>
    <w:p w14:paraId="7E65CAD8" w14:textId="77777777" w:rsidR="008235BE" w:rsidRDefault="008235BE" w:rsidP="001231D2">
      <w:pPr>
        <w:rPr>
          <w:lang w:val="fr-FR"/>
        </w:rPr>
      </w:pPr>
    </w:p>
    <w:p w14:paraId="4BF2161E" w14:textId="13EA43E2" w:rsidR="008235BE" w:rsidRDefault="007E0322" w:rsidP="001231D2">
      <w:pPr>
        <w:rPr>
          <w:lang w:val="fr-FR"/>
        </w:rPr>
      </w:pPr>
      <w:r>
        <w:rPr>
          <w:lang w:val="fr-FR"/>
        </w:rPr>
        <w:lastRenderedPageBreak/>
        <w:t xml:space="preserve">Ainsi que </w:t>
      </w:r>
      <w:proofErr w:type="spellStart"/>
      <w:r>
        <w:rPr>
          <w:lang w:val="fr-FR"/>
        </w:rPr>
        <w:t>AHrefs</w:t>
      </w:r>
      <w:proofErr w:type="spellEnd"/>
      <w:r>
        <w:rPr>
          <w:lang w:val="fr-FR"/>
        </w:rPr>
        <w:t xml:space="preserve"> </w:t>
      </w:r>
    </w:p>
    <w:p w14:paraId="1D3AFA56" w14:textId="7AA288C9" w:rsidR="007E0322" w:rsidRDefault="007E0322" w:rsidP="001231D2">
      <w:pPr>
        <w:rPr>
          <w:lang w:val="fr-FR"/>
        </w:rPr>
      </w:pPr>
    </w:p>
    <w:p w14:paraId="4866752A" w14:textId="50E30AD5" w:rsidR="007E0322" w:rsidRDefault="007E0322" w:rsidP="001231D2">
      <w:pPr>
        <w:rPr>
          <w:lang w:val="fr-FR"/>
        </w:rPr>
      </w:pPr>
      <w:r>
        <w:rPr>
          <w:noProof/>
          <w:lang w:val="fr-FR"/>
        </w:rPr>
        <w:drawing>
          <wp:inline distT="0" distB="0" distL="0" distR="0" wp14:anchorId="312370A9" wp14:editId="4739793E">
            <wp:extent cx="5731510" cy="372491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724910"/>
                    </a:xfrm>
                    <a:prstGeom prst="rect">
                      <a:avLst/>
                    </a:prstGeom>
                  </pic:spPr>
                </pic:pic>
              </a:graphicData>
            </a:graphic>
          </wp:inline>
        </w:drawing>
      </w:r>
    </w:p>
    <w:p w14:paraId="106CDDB9" w14:textId="3B82BAA1" w:rsidR="007E0322" w:rsidRDefault="007E0322" w:rsidP="001231D2">
      <w:pPr>
        <w:rPr>
          <w:lang w:val="fr-FR"/>
        </w:rPr>
      </w:pPr>
    </w:p>
    <w:p w14:paraId="213E83B6" w14:textId="764FB30F" w:rsidR="007E0322" w:rsidRDefault="007E0322" w:rsidP="001231D2">
      <w:pPr>
        <w:rPr>
          <w:lang w:val="fr-FR"/>
        </w:rPr>
      </w:pPr>
    </w:p>
    <w:p w14:paraId="6A952D66" w14:textId="77777777" w:rsidR="007E0322" w:rsidRDefault="007E0322" w:rsidP="001231D2">
      <w:pPr>
        <w:rPr>
          <w:lang w:val="fr-FR"/>
        </w:rPr>
      </w:pPr>
    </w:p>
    <w:p w14:paraId="3FD91672" w14:textId="369CBDBD" w:rsidR="008235BE" w:rsidRDefault="00BB4ED1" w:rsidP="001231D2">
      <w:pPr>
        <w:rPr>
          <w:noProof/>
          <w:lang w:val="fr-FR"/>
        </w:rPr>
      </w:pPr>
      <w:r>
        <w:rPr>
          <w:lang w:val="fr-FR"/>
        </w:rPr>
        <w:t>C</w:t>
      </w:r>
      <w:r w:rsidR="008E7FAE" w:rsidRPr="008E7FAE">
        <w:rPr>
          <w:lang w:val="fr-FR"/>
        </w:rPr>
        <w:t>ompte Google et</w:t>
      </w:r>
      <w:r w:rsidR="008E7FAE">
        <w:rPr>
          <w:lang w:val="fr-FR"/>
        </w:rPr>
        <w:t xml:space="preserve"> </w:t>
      </w:r>
      <w:r>
        <w:rPr>
          <w:lang w:val="fr-FR"/>
        </w:rPr>
        <w:t>s</w:t>
      </w:r>
      <w:r w:rsidR="008E7FAE">
        <w:rPr>
          <w:lang w:val="fr-FR"/>
        </w:rPr>
        <w:t>es outils (</w:t>
      </w:r>
      <w:proofErr w:type="spellStart"/>
      <w:r w:rsidR="008E7FAE">
        <w:rPr>
          <w:lang w:val="fr-FR"/>
        </w:rPr>
        <w:t>Analytics</w:t>
      </w:r>
      <w:proofErr w:type="spellEnd"/>
      <w:r w:rsidR="008E7FAE">
        <w:rPr>
          <w:lang w:val="fr-FR"/>
        </w:rPr>
        <w:t xml:space="preserve"> et </w:t>
      </w:r>
      <w:proofErr w:type="spellStart"/>
      <w:r w:rsidR="008E7FAE">
        <w:rPr>
          <w:lang w:val="fr-FR"/>
        </w:rPr>
        <w:t>search</w:t>
      </w:r>
      <w:proofErr w:type="spellEnd"/>
      <w:r w:rsidR="008E7FAE">
        <w:rPr>
          <w:lang w:val="fr-FR"/>
        </w:rPr>
        <w:t xml:space="preserve"> console)</w:t>
      </w:r>
      <w:r w:rsidR="008E7FAE" w:rsidRPr="008E7FAE">
        <w:rPr>
          <w:noProof/>
          <w:lang w:val="fr-FR"/>
        </w:rPr>
        <w:t xml:space="preserve"> </w:t>
      </w:r>
      <w:r>
        <w:rPr>
          <w:noProof/>
          <w:lang w:val="fr-FR"/>
        </w:rPr>
        <w:t>activés et déjà fonctionnel :</w:t>
      </w:r>
    </w:p>
    <w:p w14:paraId="711E968A" w14:textId="3D8229CA" w:rsidR="008235BE" w:rsidRDefault="008235BE" w:rsidP="001231D2">
      <w:pPr>
        <w:rPr>
          <w:noProof/>
          <w:lang w:val="fr-FR"/>
        </w:rPr>
      </w:pPr>
    </w:p>
    <w:p w14:paraId="4589F563" w14:textId="2A77969B" w:rsidR="008235BE" w:rsidRDefault="008235BE" w:rsidP="001231D2">
      <w:pPr>
        <w:rPr>
          <w:noProof/>
          <w:lang w:val="fr-FR"/>
        </w:rPr>
      </w:pPr>
      <w:r>
        <w:rPr>
          <w:noProof/>
          <w:lang w:val="fr-FR"/>
        </w:rPr>
        <w:drawing>
          <wp:inline distT="0" distB="0" distL="0" distR="0" wp14:anchorId="48D972E7" wp14:editId="3F8318DA">
            <wp:extent cx="5731510" cy="2690495"/>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690495"/>
                    </a:xfrm>
                    <a:prstGeom prst="rect">
                      <a:avLst/>
                    </a:prstGeom>
                  </pic:spPr>
                </pic:pic>
              </a:graphicData>
            </a:graphic>
          </wp:inline>
        </w:drawing>
      </w:r>
    </w:p>
    <w:p w14:paraId="4D610C47" w14:textId="1F20D091" w:rsidR="008235BE" w:rsidRDefault="008235BE" w:rsidP="001231D2">
      <w:pPr>
        <w:rPr>
          <w:noProof/>
          <w:lang w:val="fr-FR"/>
        </w:rPr>
      </w:pPr>
    </w:p>
    <w:p w14:paraId="48EE1D2C" w14:textId="71E1FA4C" w:rsidR="008235BE" w:rsidRDefault="008235BE" w:rsidP="001231D2">
      <w:pPr>
        <w:rPr>
          <w:noProof/>
          <w:lang w:val="fr-FR"/>
        </w:rPr>
      </w:pPr>
    </w:p>
    <w:p w14:paraId="054C233C" w14:textId="54F05E62" w:rsidR="008235BE" w:rsidRDefault="008235BE" w:rsidP="001231D2">
      <w:pPr>
        <w:rPr>
          <w:noProof/>
          <w:lang w:val="fr-FR"/>
        </w:rPr>
      </w:pPr>
    </w:p>
    <w:p w14:paraId="2461A82D" w14:textId="2BF03F7B" w:rsidR="008235BE" w:rsidRDefault="008235BE" w:rsidP="001231D2">
      <w:pPr>
        <w:rPr>
          <w:noProof/>
          <w:lang w:val="fr-FR"/>
        </w:rPr>
      </w:pPr>
      <w:r>
        <w:rPr>
          <w:noProof/>
          <w:lang w:val="fr-FR"/>
        </w:rPr>
        <w:lastRenderedPageBreak/>
        <w:drawing>
          <wp:inline distT="0" distB="0" distL="0" distR="0" wp14:anchorId="3AC0241B" wp14:editId="1C4D374F">
            <wp:extent cx="5731510" cy="3486150"/>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3486150"/>
                    </a:xfrm>
                    <a:prstGeom prst="rect">
                      <a:avLst/>
                    </a:prstGeom>
                  </pic:spPr>
                </pic:pic>
              </a:graphicData>
            </a:graphic>
          </wp:inline>
        </w:drawing>
      </w:r>
    </w:p>
    <w:p w14:paraId="56AE9A33" w14:textId="035E8D25" w:rsidR="008235BE" w:rsidRDefault="008235BE" w:rsidP="001231D2">
      <w:pPr>
        <w:rPr>
          <w:noProof/>
          <w:lang w:val="fr-FR"/>
        </w:rPr>
      </w:pPr>
    </w:p>
    <w:p w14:paraId="046D4182" w14:textId="050C487E" w:rsidR="008235BE" w:rsidRDefault="008235BE" w:rsidP="001231D2">
      <w:pPr>
        <w:rPr>
          <w:noProof/>
          <w:lang w:val="fr-FR"/>
        </w:rPr>
      </w:pPr>
      <w:r>
        <w:rPr>
          <w:noProof/>
          <w:lang w:val="fr-FR"/>
        </w:rPr>
        <w:t xml:space="preserve">Il faut définir les autres mots clés sur lesquels on voudrait être référencé et écrire des articles avec l’aide de Claude. </w:t>
      </w:r>
    </w:p>
    <w:p w14:paraId="4345B695" w14:textId="6A94A502" w:rsidR="008235BE" w:rsidRDefault="008235BE" w:rsidP="001231D2">
      <w:pPr>
        <w:rPr>
          <w:noProof/>
          <w:lang w:val="fr-FR"/>
        </w:rPr>
      </w:pPr>
      <w:r w:rsidRPr="008235BE">
        <w:rPr>
          <w:b/>
          <w:bCs/>
          <w:noProof/>
          <w:lang w:val="fr-FR"/>
        </w:rPr>
        <w:t>ATTENTION</w:t>
      </w:r>
      <w:r>
        <w:rPr>
          <w:b/>
          <w:bCs/>
          <w:noProof/>
          <w:lang w:val="fr-FR"/>
        </w:rPr>
        <w:t xml:space="preserve"> </w:t>
      </w:r>
      <w:r>
        <w:rPr>
          <w:noProof/>
          <w:lang w:val="fr-FR"/>
        </w:rPr>
        <w:t>cela peut être contre-productif si Google décide/détermine que le contenu produit a uniquement pour but de cibler le référencement. Il faut donc que cela soit justifié.</w:t>
      </w:r>
    </w:p>
    <w:p w14:paraId="638B2414" w14:textId="6BF3F1BF" w:rsidR="008235BE" w:rsidRDefault="008235BE" w:rsidP="001231D2">
      <w:pPr>
        <w:rPr>
          <w:noProof/>
          <w:lang w:val="fr-FR"/>
        </w:rPr>
      </w:pPr>
    </w:p>
    <w:p w14:paraId="1D6315E5" w14:textId="604244F0" w:rsidR="008235BE" w:rsidRDefault="008235BE" w:rsidP="001231D2">
      <w:pPr>
        <w:rPr>
          <w:noProof/>
          <w:lang w:val="fr-FR"/>
        </w:rPr>
      </w:pPr>
      <w:r>
        <w:rPr>
          <w:noProof/>
          <w:lang w:val="fr-FR"/>
        </w:rPr>
        <w:t xml:space="preserve">Le référencement et la prise en compte des pages par Google peut prendre plusieurs semaines/mois avant de produire son effet. </w:t>
      </w:r>
    </w:p>
    <w:p w14:paraId="5A3F015E" w14:textId="44DCF626" w:rsidR="008235BE" w:rsidRDefault="008235BE" w:rsidP="001231D2">
      <w:pPr>
        <w:rPr>
          <w:b/>
          <w:bCs/>
          <w:noProof/>
          <w:u w:val="single"/>
          <w:lang w:val="fr-FR"/>
        </w:rPr>
      </w:pPr>
      <w:r>
        <w:rPr>
          <w:b/>
          <w:bCs/>
          <w:noProof/>
          <w:u w:val="single"/>
          <w:lang w:val="fr-FR"/>
        </w:rPr>
        <w:t>Backlink :</w:t>
      </w:r>
    </w:p>
    <w:p w14:paraId="6BDBEC57" w14:textId="01308703" w:rsidR="008235BE" w:rsidRDefault="008235BE" w:rsidP="001231D2">
      <w:pPr>
        <w:rPr>
          <w:noProof/>
          <w:lang w:val="fr-FR"/>
        </w:rPr>
      </w:pPr>
      <w:r>
        <w:rPr>
          <w:noProof/>
          <w:lang w:val="fr-FR"/>
        </w:rPr>
        <w:t xml:space="preserve">L’obtention de Backlink (sites web qui ont un lien pointant vers notre Site) est super important. Plus on a de backlink est plus Google détermine que notre site est important. </w:t>
      </w:r>
    </w:p>
    <w:p w14:paraId="3DB82B0C" w14:textId="3D7368AC" w:rsidR="008235BE" w:rsidRDefault="008235BE" w:rsidP="001231D2">
      <w:pPr>
        <w:rPr>
          <w:noProof/>
          <w:lang w:val="fr-FR"/>
        </w:rPr>
      </w:pPr>
      <w:r>
        <w:rPr>
          <w:noProof/>
          <w:lang w:val="fr-FR"/>
        </w:rPr>
        <w:t xml:space="preserve">Néanmoins les backlinks doivent être de qualités et utilisés avec parcimonie. C’est-à-dire qu’il doit soit s’agir de site de type Articles de presse, blogs, ayant un rapport avec notre contenu proposé sinon idem Google considérera que l’on triche et peut déférencer notre site. </w:t>
      </w:r>
      <w:r>
        <w:rPr>
          <w:noProof/>
          <w:lang w:val="fr-FR"/>
        </w:rPr>
        <w:tab/>
      </w:r>
    </w:p>
    <w:p w14:paraId="0F8350CD" w14:textId="3BBF726F" w:rsidR="008235BE" w:rsidRDefault="008235BE" w:rsidP="001231D2">
      <w:pPr>
        <w:rPr>
          <w:noProof/>
          <w:lang w:val="fr-FR"/>
        </w:rPr>
      </w:pPr>
    </w:p>
    <w:p w14:paraId="3A95DB60" w14:textId="4BF36557" w:rsidR="008235BE" w:rsidRDefault="008235BE" w:rsidP="001231D2">
      <w:pPr>
        <w:rPr>
          <w:noProof/>
          <w:lang w:val="fr-FR"/>
        </w:rPr>
      </w:pPr>
      <w:r>
        <w:rPr>
          <w:noProof/>
          <w:lang w:val="fr-FR"/>
        </w:rPr>
        <w:t>J’ai déjà quelques idées mais je pense que pour proposer à certain</w:t>
      </w:r>
      <w:r w:rsidR="00B203FF">
        <w:rPr>
          <w:noProof/>
          <w:lang w:val="fr-FR"/>
        </w:rPr>
        <w:t>s</w:t>
      </w:r>
      <w:r>
        <w:rPr>
          <w:noProof/>
          <w:lang w:val="fr-FR"/>
        </w:rPr>
        <w:t xml:space="preserve"> site</w:t>
      </w:r>
      <w:r w:rsidR="00B203FF">
        <w:rPr>
          <w:noProof/>
          <w:lang w:val="fr-FR"/>
        </w:rPr>
        <w:t>s</w:t>
      </w:r>
      <w:r>
        <w:rPr>
          <w:noProof/>
          <w:lang w:val="fr-FR"/>
        </w:rPr>
        <w:t xml:space="preserve"> de nous créer un backlink, il faudrait mettre en place une stratégie d’affiliation. On doit réfléchir au fonctionnement et faire le développement avant.</w:t>
      </w:r>
    </w:p>
    <w:p w14:paraId="62070ABD" w14:textId="77777777" w:rsidR="008235BE" w:rsidRPr="008235BE" w:rsidRDefault="008235BE" w:rsidP="001231D2">
      <w:pPr>
        <w:rPr>
          <w:noProof/>
          <w:lang w:val="fr-FR"/>
        </w:rPr>
      </w:pPr>
    </w:p>
    <w:p w14:paraId="5FB37B94" w14:textId="7C7DBF90" w:rsidR="008235BE" w:rsidRDefault="008235BE" w:rsidP="001231D2">
      <w:pPr>
        <w:rPr>
          <w:noProof/>
          <w:lang w:val="fr-FR"/>
        </w:rPr>
      </w:pPr>
      <w:r>
        <w:rPr>
          <w:noProof/>
          <w:lang w:val="fr-FR"/>
        </w:rPr>
        <w:t xml:space="preserve">Pour </w:t>
      </w:r>
      <w:r w:rsidR="00B203FF">
        <w:rPr>
          <w:noProof/>
          <w:lang w:val="fr-FR"/>
        </w:rPr>
        <w:t>développer la notorieté et avoir de la conversion,</w:t>
      </w:r>
      <w:r>
        <w:rPr>
          <w:noProof/>
          <w:lang w:val="fr-FR"/>
        </w:rPr>
        <w:t xml:space="preserve"> comme je le proposais, je pense qu’on doit faire une chaine YouTube qui nous ramènera du traffic organique. C’est pas mal de travail mais c’est indispensable.</w:t>
      </w:r>
    </w:p>
    <w:p w14:paraId="34867483" w14:textId="77777777" w:rsidR="008235BE" w:rsidRDefault="008235BE" w:rsidP="001231D2">
      <w:pPr>
        <w:rPr>
          <w:noProof/>
          <w:lang w:val="fr-FR"/>
        </w:rPr>
      </w:pPr>
    </w:p>
    <w:p w14:paraId="10EE64D0" w14:textId="7AF3AEB4" w:rsidR="008235BE" w:rsidRDefault="007E0322" w:rsidP="001231D2">
      <w:pPr>
        <w:rPr>
          <w:noProof/>
          <w:lang w:val="fr-FR"/>
        </w:rPr>
      </w:pPr>
      <w:hyperlink r:id="rId13" w:history="1">
        <w:r w:rsidR="008235BE" w:rsidRPr="003C37E6">
          <w:rPr>
            <w:rStyle w:val="Lienhypertexte"/>
            <w:noProof/>
            <w:lang w:val="fr-FR"/>
          </w:rPr>
          <w:t>https://www.notion.so/Avoir-une-cha-ne-YouTube-SellTix-11d8a221b45a803fadbee9e721c3cda4</w:t>
        </w:r>
      </w:hyperlink>
    </w:p>
    <w:p w14:paraId="76C67EBA" w14:textId="77777777" w:rsidR="008235BE" w:rsidRDefault="008235BE" w:rsidP="001231D2">
      <w:pPr>
        <w:rPr>
          <w:noProof/>
          <w:lang w:val="fr-FR"/>
        </w:rPr>
      </w:pPr>
    </w:p>
    <w:p w14:paraId="1468AC92" w14:textId="77777777" w:rsidR="008235BE" w:rsidRDefault="008235BE" w:rsidP="001231D2">
      <w:pPr>
        <w:rPr>
          <w:noProof/>
          <w:lang w:val="fr-FR"/>
        </w:rPr>
      </w:pPr>
    </w:p>
    <w:p w14:paraId="1ED88CDB" w14:textId="77777777" w:rsidR="008235BE" w:rsidRDefault="008235BE" w:rsidP="001231D2">
      <w:pPr>
        <w:rPr>
          <w:noProof/>
          <w:lang w:val="fr-FR"/>
        </w:rPr>
      </w:pPr>
    </w:p>
    <w:p w14:paraId="4727AE68" w14:textId="77777777" w:rsidR="008235BE" w:rsidRDefault="008235BE" w:rsidP="001231D2">
      <w:pPr>
        <w:rPr>
          <w:noProof/>
          <w:lang w:val="fr-FR"/>
        </w:rPr>
      </w:pPr>
    </w:p>
    <w:p w14:paraId="50161E28" w14:textId="1B6BDF53" w:rsidR="00B203FF" w:rsidRDefault="00B203FF" w:rsidP="00B203FF">
      <w:pPr>
        <w:pStyle w:val="Paragraphedeliste"/>
        <w:numPr>
          <w:ilvl w:val="0"/>
          <w:numId w:val="1"/>
        </w:numPr>
        <w:rPr>
          <w:lang w:val="fr-FR"/>
        </w:rPr>
      </w:pPr>
      <w:r>
        <w:rPr>
          <w:lang w:val="fr-FR"/>
        </w:rPr>
        <w:t>Publicité</w:t>
      </w:r>
    </w:p>
    <w:p w14:paraId="14632FC6" w14:textId="3E6D30D0" w:rsidR="00B203FF" w:rsidRDefault="00B203FF" w:rsidP="00B203FF">
      <w:pPr>
        <w:rPr>
          <w:lang w:val="fr-FR"/>
        </w:rPr>
      </w:pPr>
    </w:p>
    <w:p w14:paraId="7DF6703A" w14:textId="4EF92113" w:rsidR="00B203FF" w:rsidRDefault="00B203FF" w:rsidP="00B203FF">
      <w:pPr>
        <w:rPr>
          <w:lang w:val="fr-FR"/>
        </w:rPr>
      </w:pPr>
      <w:r>
        <w:rPr>
          <w:lang w:val="fr-FR"/>
        </w:rPr>
        <w:t>Entièrement d’accord avec l’utilisation de (par ordre de préférence selon moi):</w:t>
      </w:r>
    </w:p>
    <w:p w14:paraId="2797A203" w14:textId="77777777" w:rsidR="00B203FF" w:rsidRDefault="00B203FF" w:rsidP="00B203FF">
      <w:pPr>
        <w:pStyle w:val="Paragraphedeliste"/>
        <w:numPr>
          <w:ilvl w:val="0"/>
          <w:numId w:val="3"/>
        </w:numPr>
        <w:rPr>
          <w:lang w:val="fr-FR"/>
        </w:rPr>
      </w:pPr>
      <w:r>
        <w:rPr>
          <w:lang w:val="fr-FR"/>
        </w:rPr>
        <w:t xml:space="preserve">LinkedIn </w:t>
      </w:r>
      <w:proofErr w:type="spellStart"/>
      <w:r>
        <w:rPr>
          <w:lang w:val="fr-FR"/>
        </w:rPr>
        <w:t>Ads</w:t>
      </w:r>
      <w:proofErr w:type="spellEnd"/>
    </w:p>
    <w:p w14:paraId="467E3B60" w14:textId="5BF8A8A4" w:rsidR="00B203FF" w:rsidRDefault="00B203FF" w:rsidP="00B203FF">
      <w:pPr>
        <w:pStyle w:val="Paragraphedeliste"/>
        <w:numPr>
          <w:ilvl w:val="0"/>
          <w:numId w:val="3"/>
        </w:numPr>
        <w:rPr>
          <w:lang w:val="fr-FR"/>
        </w:rPr>
      </w:pPr>
      <w:r>
        <w:rPr>
          <w:lang w:val="fr-FR"/>
        </w:rPr>
        <w:t xml:space="preserve">Google </w:t>
      </w:r>
      <w:proofErr w:type="spellStart"/>
      <w:r>
        <w:rPr>
          <w:lang w:val="fr-FR"/>
        </w:rPr>
        <w:t>Ads</w:t>
      </w:r>
      <w:proofErr w:type="spellEnd"/>
    </w:p>
    <w:p w14:paraId="72E56829" w14:textId="04A9C117" w:rsidR="00B203FF" w:rsidRDefault="00B203FF" w:rsidP="00B203FF">
      <w:pPr>
        <w:pStyle w:val="Paragraphedeliste"/>
        <w:numPr>
          <w:ilvl w:val="0"/>
          <w:numId w:val="3"/>
        </w:numPr>
        <w:rPr>
          <w:lang w:val="fr-FR"/>
        </w:rPr>
      </w:pPr>
      <w:r>
        <w:rPr>
          <w:lang w:val="fr-FR"/>
        </w:rPr>
        <w:t>Instagram (à voir)</w:t>
      </w:r>
    </w:p>
    <w:p w14:paraId="7F614154" w14:textId="06EB4AB3" w:rsidR="00B203FF" w:rsidRDefault="00B203FF" w:rsidP="00B203FF">
      <w:pPr>
        <w:rPr>
          <w:lang w:val="fr-FR"/>
        </w:rPr>
      </w:pPr>
    </w:p>
    <w:p w14:paraId="0B9D673C" w14:textId="031D2CD9" w:rsidR="00B203FF" w:rsidRDefault="00B203FF" w:rsidP="00B203FF">
      <w:pPr>
        <w:rPr>
          <w:lang w:val="fr-FR"/>
        </w:rPr>
      </w:pPr>
      <w:r>
        <w:rPr>
          <w:lang w:val="fr-FR"/>
        </w:rPr>
        <w:t>Concernant Facebook, je pense que ce n’est pas le public visé et qu’en plus ils trichent (cela ne rapporte que des fausses conversions de mon expérience).</w:t>
      </w:r>
    </w:p>
    <w:p w14:paraId="114E3F1A" w14:textId="01D779C1" w:rsidR="00B203FF" w:rsidRDefault="00B203FF" w:rsidP="00B203FF">
      <w:pPr>
        <w:rPr>
          <w:lang w:val="fr-FR"/>
        </w:rPr>
      </w:pPr>
    </w:p>
    <w:p w14:paraId="42669929" w14:textId="20E9923F" w:rsidR="00B203FF" w:rsidRDefault="00B203FF" w:rsidP="00B203FF">
      <w:pPr>
        <w:rPr>
          <w:lang w:val="fr-FR"/>
        </w:rPr>
      </w:pPr>
      <w:r>
        <w:rPr>
          <w:lang w:val="fr-FR"/>
        </w:rPr>
        <w:t xml:space="preserve">Par contre, là encore il va falloir bien cibler les mots clés sur lesquels on veut se positionner. </w:t>
      </w:r>
    </w:p>
    <w:p w14:paraId="3B9C51A7" w14:textId="03616B79" w:rsidR="00B203FF" w:rsidRPr="00B203FF" w:rsidRDefault="00B203FF" w:rsidP="00B203FF">
      <w:pPr>
        <w:rPr>
          <w:lang w:val="fr-FR"/>
        </w:rPr>
      </w:pPr>
      <w:r>
        <w:rPr>
          <w:lang w:val="fr-FR"/>
        </w:rPr>
        <w:t xml:space="preserve">Pour Instagram, cela s’adresserait plus aux créateurs de contenu, et du coup il faut définir un visuel avec un slogan qui parle. </w:t>
      </w:r>
    </w:p>
    <w:p w14:paraId="3A3DC606" w14:textId="345CD3E9" w:rsidR="008E7FAE" w:rsidRDefault="008E7FAE" w:rsidP="001231D2">
      <w:pPr>
        <w:rPr>
          <w:lang w:val="fr-FR"/>
        </w:rPr>
      </w:pPr>
    </w:p>
    <w:p w14:paraId="37CA7ED7" w14:textId="4FAC6EC3" w:rsidR="00A35499" w:rsidRDefault="00A35499" w:rsidP="00A35499">
      <w:pPr>
        <w:pStyle w:val="Paragraphedeliste"/>
        <w:numPr>
          <w:ilvl w:val="0"/>
          <w:numId w:val="1"/>
        </w:numPr>
        <w:rPr>
          <w:lang w:val="fr-FR"/>
        </w:rPr>
      </w:pPr>
      <w:r>
        <w:rPr>
          <w:lang w:val="fr-FR"/>
        </w:rPr>
        <w:t>Réseau sociaux</w:t>
      </w:r>
    </w:p>
    <w:p w14:paraId="252216A8" w14:textId="24041CBE" w:rsidR="00A35499" w:rsidRDefault="00A35499" w:rsidP="00A35499">
      <w:pPr>
        <w:rPr>
          <w:lang w:val="fr-FR"/>
        </w:rPr>
      </w:pPr>
    </w:p>
    <w:p w14:paraId="4CCF6F80" w14:textId="4F4D1445" w:rsidR="00A35499" w:rsidRDefault="00A35499" w:rsidP="00A35499">
      <w:pPr>
        <w:rPr>
          <w:lang w:val="fr-FR"/>
        </w:rPr>
      </w:pPr>
      <w:r>
        <w:rPr>
          <w:lang w:val="fr-FR"/>
        </w:rPr>
        <w:t>Animer les réseaux sociaux je pense que c’est trop de travail et pas très adapté à notre cas. Sortir du contenu tous les X (</w:t>
      </w:r>
      <w:proofErr w:type="spellStart"/>
      <w:r>
        <w:rPr>
          <w:lang w:val="fr-FR"/>
        </w:rPr>
        <w:t>semaines,mois</w:t>
      </w:r>
      <w:proofErr w:type="spellEnd"/>
      <w:r>
        <w:rPr>
          <w:lang w:val="fr-FR"/>
        </w:rPr>
        <w:t xml:space="preserve">…), ça va vite s’épuiser en terme de contenus/sujet et donc au bout de quelques temps, cela ressemblera à un compte zombie. </w:t>
      </w:r>
    </w:p>
    <w:p w14:paraId="32704E6F" w14:textId="286D43F4" w:rsidR="00A35499" w:rsidRDefault="00A35499" w:rsidP="00A35499">
      <w:pPr>
        <w:pStyle w:val="Paragraphedeliste"/>
        <w:rPr>
          <w:lang w:val="fr-FR"/>
        </w:rPr>
      </w:pPr>
    </w:p>
    <w:p w14:paraId="02D4A250" w14:textId="1000C332" w:rsidR="00A35499" w:rsidRDefault="00A35499" w:rsidP="00A35499">
      <w:pPr>
        <w:pStyle w:val="Paragraphedeliste"/>
        <w:rPr>
          <w:lang w:val="fr-FR"/>
        </w:rPr>
      </w:pPr>
    </w:p>
    <w:p w14:paraId="084D05CC" w14:textId="0DE4122B" w:rsidR="00B1049C" w:rsidRDefault="00B1049C" w:rsidP="00A35499">
      <w:pPr>
        <w:pStyle w:val="Paragraphedeliste"/>
        <w:rPr>
          <w:lang w:val="fr-FR"/>
        </w:rPr>
      </w:pPr>
    </w:p>
    <w:p w14:paraId="0199B1CC" w14:textId="00469F1A" w:rsidR="00B1049C" w:rsidRDefault="00B1049C" w:rsidP="00A35499">
      <w:pPr>
        <w:pStyle w:val="Paragraphedeliste"/>
        <w:rPr>
          <w:lang w:val="fr-FR"/>
        </w:rPr>
      </w:pPr>
    </w:p>
    <w:p w14:paraId="30526092" w14:textId="77777777" w:rsidR="00B1049C" w:rsidRDefault="00B1049C" w:rsidP="00A35499">
      <w:pPr>
        <w:pStyle w:val="Paragraphedeliste"/>
        <w:rPr>
          <w:lang w:val="fr-FR"/>
        </w:rPr>
      </w:pPr>
    </w:p>
    <w:p w14:paraId="311132F0" w14:textId="77777777" w:rsidR="00A35499" w:rsidRDefault="00A35499" w:rsidP="00A35499">
      <w:pPr>
        <w:pStyle w:val="Paragraphedeliste"/>
        <w:rPr>
          <w:lang w:val="fr-FR"/>
        </w:rPr>
      </w:pPr>
    </w:p>
    <w:p w14:paraId="5B0F88AF" w14:textId="3F3FCA9B" w:rsidR="00A35499" w:rsidRDefault="00A35499" w:rsidP="00A35499">
      <w:pPr>
        <w:pStyle w:val="Paragraphedeliste"/>
        <w:numPr>
          <w:ilvl w:val="0"/>
          <w:numId w:val="1"/>
        </w:numPr>
        <w:rPr>
          <w:lang w:val="fr-FR"/>
        </w:rPr>
      </w:pPr>
      <w:r>
        <w:rPr>
          <w:lang w:val="fr-FR"/>
        </w:rPr>
        <w:t xml:space="preserve">Newsletter </w:t>
      </w:r>
      <w:r w:rsidR="00474B85">
        <w:rPr>
          <w:lang w:val="fr-FR"/>
        </w:rPr>
        <w:t>ciblés</w:t>
      </w:r>
    </w:p>
    <w:p w14:paraId="0D4C6C69" w14:textId="417DDDE1" w:rsidR="00474B85" w:rsidRDefault="00474B85" w:rsidP="00474B85">
      <w:pPr>
        <w:rPr>
          <w:lang w:val="fr-FR"/>
        </w:rPr>
      </w:pPr>
    </w:p>
    <w:p w14:paraId="14B5C886" w14:textId="5C89367E" w:rsidR="00474B85" w:rsidRDefault="00474B85" w:rsidP="00474B85">
      <w:pPr>
        <w:rPr>
          <w:lang w:val="fr-FR"/>
        </w:rPr>
      </w:pPr>
      <w:r>
        <w:rPr>
          <w:lang w:val="fr-FR"/>
        </w:rPr>
        <w:t>Récupérer une liste d’emails de contacts potentiels (</w:t>
      </w:r>
      <w:proofErr w:type="spellStart"/>
      <w:r>
        <w:rPr>
          <w:lang w:val="fr-FR"/>
        </w:rPr>
        <w:t>scraping</w:t>
      </w:r>
      <w:proofErr w:type="spellEnd"/>
      <w:r>
        <w:rPr>
          <w:lang w:val="fr-FR"/>
        </w:rPr>
        <w:t xml:space="preserve"> web) et envoyer un email ciblé avec un texte spécifiquement adapté au contact ciblé. </w:t>
      </w:r>
    </w:p>
    <w:p w14:paraId="68352CEC" w14:textId="77777777" w:rsidR="00474B85" w:rsidRPr="00474B85" w:rsidRDefault="00474B85" w:rsidP="00474B85">
      <w:pPr>
        <w:rPr>
          <w:lang w:val="fr-FR"/>
        </w:rPr>
      </w:pPr>
    </w:p>
    <w:p w14:paraId="450600C5" w14:textId="4C4A7383" w:rsidR="00474B85" w:rsidRDefault="00474B85" w:rsidP="00A35499">
      <w:pPr>
        <w:pStyle w:val="Paragraphedeliste"/>
        <w:numPr>
          <w:ilvl w:val="0"/>
          <w:numId w:val="1"/>
        </w:numPr>
        <w:rPr>
          <w:lang w:val="fr-FR"/>
        </w:rPr>
      </w:pPr>
      <w:r>
        <w:rPr>
          <w:lang w:val="fr-FR"/>
        </w:rPr>
        <w:t>Communiqué de presse</w:t>
      </w:r>
    </w:p>
    <w:p w14:paraId="5F3E511D" w14:textId="79365376" w:rsidR="00474B85" w:rsidRDefault="00474B85" w:rsidP="00474B85">
      <w:pPr>
        <w:rPr>
          <w:lang w:val="fr-FR"/>
        </w:rPr>
      </w:pPr>
    </w:p>
    <w:p w14:paraId="342CCEBA" w14:textId="646CDBF9" w:rsidR="00474B85" w:rsidRDefault="00474B85" w:rsidP="00474B85">
      <w:pPr>
        <w:rPr>
          <w:lang w:val="fr-FR"/>
        </w:rPr>
      </w:pPr>
      <w:r>
        <w:rPr>
          <w:lang w:val="fr-FR"/>
        </w:rPr>
        <w:t>J’ai déjà travaillé sur un texte (avec Claude) , dont voici le 1</w:t>
      </w:r>
      <w:r w:rsidRPr="00474B85">
        <w:rPr>
          <w:vertAlign w:val="superscript"/>
          <w:lang w:val="fr-FR"/>
        </w:rPr>
        <w:t>er</w:t>
      </w:r>
      <w:r>
        <w:rPr>
          <w:lang w:val="fr-FR"/>
        </w:rPr>
        <w:t xml:space="preserve"> jet :</w:t>
      </w:r>
    </w:p>
    <w:p w14:paraId="312915A2" w14:textId="102FBF99" w:rsidR="00474B85" w:rsidRDefault="00474B85" w:rsidP="00474B85">
      <w:pPr>
        <w:rPr>
          <w:lang w:val="fr-FR"/>
        </w:rPr>
      </w:pPr>
    </w:p>
    <w:p w14:paraId="7A0E2196" w14:textId="77777777" w:rsidR="00474B85" w:rsidRPr="00474B85" w:rsidRDefault="00474B85" w:rsidP="00474B85">
      <w:pPr>
        <w:shd w:val="clear" w:color="auto" w:fill="FFFFFF"/>
        <w:textAlignment w:val="baseline"/>
        <w:rPr>
          <w:rFonts w:ascii="Arial" w:eastAsia="Times New Roman" w:hAnsi="Arial" w:cs="Arial"/>
          <w:color w:val="333333"/>
          <w:sz w:val="23"/>
          <w:szCs w:val="23"/>
          <w:lang w:eastAsia="fr-FR"/>
        </w:rPr>
      </w:pPr>
      <w:r w:rsidRPr="00474B85">
        <w:rPr>
          <w:rFonts w:ascii="Arial" w:eastAsia="Times New Roman" w:hAnsi="Arial" w:cs="Arial"/>
          <w:color w:val="333333"/>
          <w:sz w:val="23"/>
          <w:szCs w:val="23"/>
          <w:lang w:eastAsia="fr-FR"/>
        </w:rPr>
        <w:t xml:space="preserve">Titre : SellTix, la nouvelle plateforme de billetterie web3 </w:t>
      </w:r>
      <w:r w:rsidRPr="00474B85">
        <w:rPr>
          <w:rFonts w:ascii="inherit" w:eastAsia="Times New Roman" w:hAnsi="inherit" w:cs="Arial"/>
          <w:i/>
          <w:iCs/>
          <w:color w:val="333333"/>
          <w:sz w:val="23"/>
          <w:szCs w:val="23"/>
          <w:bdr w:val="none" w:sz="0" w:space="0" w:color="auto" w:frame="1"/>
          <w:lang w:eastAsia="fr-FR"/>
        </w:rPr>
        <w:t>révolutionne l'expérience des événements</w:t>
      </w:r>
    </w:p>
    <w:p w14:paraId="0B2B65F1" w14:textId="77777777" w:rsidR="00474B85" w:rsidRPr="00474B85" w:rsidRDefault="00474B85" w:rsidP="00474B85">
      <w:pPr>
        <w:shd w:val="clear" w:color="auto" w:fill="FFFFFF"/>
        <w:textAlignment w:val="baseline"/>
        <w:rPr>
          <w:rFonts w:ascii="Arial" w:eastAsia="Times New Roman" w:hAnsi="Arial" w:cs="Arial"/>
          <w:color w:val="333333"/>
          <w:sz w:val="23"/>
          <w:szCs w:val="23"/>
          <w:lang w:eastAsia="fr-FR"/>
        </w:rPr>
      </w:pPr>
    </w:p>
    <w:p w14:paraId="1AF27823" w14:textId="77777777" w:rsidR="00474B85" w:rsidRPr="00474B85" w:rsidRDefault="00474B85" w:rsidP="00474B85">
      <w:pPr>
        <w:shd w:val="clear" w:color="auto" w:fill="FFFFFF"/>
        <w:textAlignment w:val="baseline"/>
        <w:rPr>
          <w:rFonts w:ascii="Arial" w:eastAsia="Times New Roman" w:hAnsi="Arial" w:cs="Arial"/>
          <w:color w:val="333333"/>
          <w:sz w:val="23"/>
          <w:szCs w:val="23"/>
          <w:lang w:eastAsia="fr-FR"/>
        </w:rPr>
      </w:pPr>
      <w:r w:rsidRPr="00474B85">
        <w:rPr>
          <w:rFonts w:ascii="Arial" w:eastAsia="Times New Roman" w:hAnsi="Arial" w:cs="Arial"/>
          <w:color w:val="333333"/>
          <w:sz w:val="23"/>
          <w:szCs w:val="23"/>
          <w:lang w:eastAsia="fr-FR"/>
        </w:rPr>
        <w:t xml:space="preserve">Sous-titre : </w:t>
      </w:r>
    </w:p>
    <w:p w14:paraId="62F7A949" w14:textId="77777777" w:rsidR="00474B85" w:rsidRPr="00474B85" w:rsidRDefault="00474B85" w:rsidP="00474B85">
      <w:pPr>
        <w:shd w:val="clear" w:color="auto" w:fill="FFFFFF"/>
        <w:textAlignment w:val="baseline"/>
        <w:rPr>
          <w:rFonts w:ascii="Arial" w:eastAsia="Times New Roman" w:hAnsi="Arial" w:cs="Arial"/>
          <w:color w:val="333333"/>
          <w:sz w:val="23"/>
          <w:szCs w:val="23"/>
          <w:lang w:eastAsia="fr-FR"/>
        </w:rPr>
      </w:pPr>
      <w:r w:rsidRPr="00474B85">
        <w:rPr>
          <w:rFonts w:ascii="Arial" w:eastAsia="Times New Roman" w:hAnsi="Arial" w:cs="Arial"/>
          <w:color w:val="333333"/>
          <w:sz w:val="23"/>
          <w:szCs w:val="23"/>
          <w:lang w:eastAsia="fr-FR"/>
        </w:rPr>
        <w:t>. SellTix offre aux organisateurs d'événements en ligne et aux participants une solution de billetterie sécurisée et transparente grâce à la technologie blockchain.</w:t>
      </w:r>
    </w:p>
    <w:p w14:paraId="522635CD" w14:textId="77777777" w:rsidR="00474B85" w:rsidRPr="00474B85" w:rsidRDefault="00474B85" w:rsidP="00474B85">
      <w:pPr>
        <w:shd w:val="clear" w:color="auto" w:fill="FFFFFF"/>
        <w:textAlignment w:val="baseline"/>
        <w:rPr>
          <w:rFonts w:ascii="Arial" w:eastAsia="Times New Roman" w:hAnsi="Arial" w:cs="Arial"/>
          <w:color w:val="333333"/>
          <w:sz w:val="23"/>
          <w:szCs w:val="23"/>
          <w:lang w:eastAsia="fr-FR"/>
        </w:rPr>
      </w:pPr>
      <w:r w:rsidRPr="00474B85">
        <w:rPr>
          <w:rFonts w:ascii="Arial" w:eastAsia="Times New Roman" w:hAnsi="Arial" w:cs="Arial"/>
          <w:color w:val="333333"/>
          <w:sz w:val="23"/>
          <w:szCs w:val="23"/>
          <w:lang w:eastAsia="fr-FR"/>
        </w:rPr>
        <w:t>. Grâce à la blockchain, SellTix offre une solution simple permettant aux organisateurs d'événement en ligne de monnétiser leur travail</w:t>
      </w:r>
    </w:p>
    <w:p w14:paraId="1EEAE2F9" w14:textId="77777777" w:rsidR="00474B85" w:rsidRPr="00474B85" w:rsidRDefault="00474B85" w:rsidP="00474B85">
      <w:pPr>
        <w:shd w:val="clear" w:color="auto" w:fill="FFFFFF"/>
        <w:textAlignment w:val="baseline"/>
        <w:rPr>
          <w:rFonts w:ascii="Arial" w:eastAsia="Times New Roman" w:hAnsi="Arial" w:cs="Arial"/>
          <w:color w:val="333333"/>
          <w:sz w:val="23"/>
          <w:szCs w:val="23"/>
          <w:lang w:eastAsia="fr-FR"/>
        </w:rPr>
      </w:pPr>
    </w:p>
    <w:p w14:paraId="34123AB5" w14:textId="77777777" w:rsidR="00474B85" w:rsidRPr="00474B85" w:rsidRDefault="00474B85" w:rsidP="00474B85">
      <w:pPr>
        <w:shd w:val="clear" w:color="auto" w:fill="FFFFFF"/>
        <w:textAlignment w:val="baseline"/>
        <w:rPr>
          <w:rFonts w:ascii="Arial" w:eastAsia="Times New Roman" w:hAnsi="Arial" w:cs="Arial"/>
          <w:color w:val="333333"/>
          <w:sz w:val="23"/>
          <w:szCs w:val="23"/>
          <w:lang w:eastAsia="fr-FR"/>
        </w:rPr>
      </w:pPr>
      <w:r w:rsidRPr="00474B85">
        <w:rPr>
          <w:rFonts w:ascii="Arial" w:eastAsia="Times New Roman" w:hAnsi="Arial" w:cs="Arial"/>
          <w:color w:val="333333"/>
          <w:sz w:val="23"/>
          <w:szCs w:val="23"/>
          <w:lang w:eastAsia="fr-FR"/>
        </w:rPr>
        <w:t>[Ville, Date] - Nous sommes ravis d'annoncer le lancement de SellTix, une nouvelle plateforme de billetterie innovante qui s'appuie sur la technologie blockchain pour offrir une expérience d'achat et de revente de billets d'événements inédite.</w:t>
      </w:r>
    </w:p>
    <w:p w14:paraId="3A62F9D6" w14:textId="77777777" w:rsidR="00474B85" w:rsidRPr="00474B85" w:rsidRDefault="00474B85" w:rsidP="00474B85">
      <w:pPr>
        <w:shd w:val="clear" w:color="auto" w:fill="FFFFFF"/>
        <w:textAlignment w:val="baseline"/>
        <w:rPr>
          <w:rFonts w:ascii="Arial" w:eastAsia="Times New Roman" w:hAnsi="Arial" w:cs="Arial"/>
          <w:color w:val="333333"/>
          <w:sz w:val="23"/>
          <w:szCs w:val="23"/>
          <w:lang w:eastAsia="fr-FR"/>
        </w:rPr>
      </w:pPr>
      <w:r w:rsidRPr="00474B85">
        <w:rPr>
          <w:rFonts w:ascii="Arial" w:eastAsia="Times New Roman" w:hAnsi="Arial" w:cs="Arial"/>
          <w:color w:val="333333"/>
          <w:sz w:val="23"/>
          <w:szCs w:val="23"/>
          <w:lang w:eastAsia="fr-FR"/>
        </w:rPr>
        <w:lastRenderedPageBreak/>
        <w:t>Développé par une équipe passionnée de technologie web3, SellTix permet aux organisateurs d'événements en ligne de proposer des billets sécurisés et traçables, tout en offrant aux participants la possibilité de revendre leurs billets en toute transparence. Grâce à l'utilisation de la blockchain, chaque transaction est enregistrée de manière immuable, garantissant l'authenticité des billets et éliminant les risques de fraude.</w:t>
      </w:r>
    </w:p>
    <w:p w14:paraId="0217568C" w14:textId="77777777" w:rsidR="00474B85" w:rsidRPr="00474B85" w:rsidRDefault="00474B85" w:rsidP="00474B85">
      <w:pPr>
        <w:shd w:val="clear" w:color="auto" w:fill="FFFFFF"/>
        <w:textAlignment w:val="baseline"/>
        <w:rPr>
          <w:rFonts w:ascii="Arial" w:eastAsia="Times New Roman" w:hAnsi="Arial" w:cs="Arial"/>
          <w:color w:val="333333"/>
          <w:sz w:val="23"/>
          <w:szCs w:val="23"/>
          <w:lang w:eastAsia="fr-FR"/>
        </w:rPr>
      </w:pPr>
      <w:r w:rsidRPr="00474B85">
        <w:rPr>
          <w:rFonts w:ascii="Arial" w:eastAsia="Times New Roman" w:hAnsi="Arial" w:cs="Arial"/>
          <w:color w:val="333333"/>
          <w:sz w:val="23"/>
          <w:szCs w:val="23"/>
          <w:lang w:eastAsia="fr-FR"/>
        </w:rPr>
        <w:t xml:space="preserve">"Nous sommes convaincus que la technologie blockchain a le potentiel de transformer l'industrie de la billetterie en offrant plus de sécurité, de transparence et de flexibilité aux organisateurs et aux participants", déclare [Nom, Fonction chez SellTix]. </w:t>
      </w:r>
    </w:p>
    <w:p w14:paraId="545FD721" w14:textId="77777777" w:rsidR="00474B85" w:rsidRPr="00474B85" w:rsidRDefault="00474B85" w:rsidP="00474B85">
      <w:pPr>
        <w:shd w:val="clear" w:color="auto" w:fill="FFFFFF"/>
        <w:textAlignment w:val="baseline"/>
        <w:rPr>
          <w:rFonts w:ascii="Arial" w:eastAsia="Times New Roman" w:hAnsi="Arial" w:cs="Arial"/>
          <w:color w:val="333333"/>
          <w:sz w:val="23"/>
          <w:szCs w:val="23"/>
          <w:lang w:eastAsia="fr-FR"/>
        </w:rPr>
      </w:pPr>
      <w:r w:rsidRPr="00474B85">
        <w:rPr>
          <w:rFonts w:ascii="Arial" w:eastAsia="Times New Roman" w:hAnsi="Arial" w:cs="Arial"/>
          <w:color w:val="333333"/>
          <w:sz w:val="23"/>
          <w:szCs w:val="23"/>
          <w:lang w:eastAsia="fr-FR"/>
        </w:rPr>
        <w:t>"Avec SellTix, nous souhaitons offrir aux organisateurs d'événements en ligne un moyen simple et sécurisé de monétiser leur travail grâce à la vente de billets. Notre plateforme leur donne les outils nécessaires pour mieux contrôler la distribution de leurs billets tout en offrant aux participants une expérience d'achat et de revente fluide et transparente."</w:t>
      </w:r>
    </w:p>
    <w:p w14:paraId="7BCCF583" w14:textId="77777777" w:rsidR="00474B85" w:rsidRPr="00474B85" w:rsidRDefault="00474B85" w:rsidP="00474B85">
      <w:pPr>
        <w:shd w:val="clear" w:color="auto" w:fill="FFFFFF"/>
        <w:textAlignment w:val="baseline"/>
        <w:rPr>
          <w:rFonts w:ascii="Arial" w:eastAsia="Times New Roman" w:hAnsi="Arial" w:cs="Arial"/>
          <w:color w:val="333333"/>
          <w:sz w:val="23"/>
          <w:szCs w:val="23"/>
          <w:lang w:eastAsia="fr-FR"/>
        </w:rPr>
      </w:pPr>
    </w:p>
    <w:p w14:paraId="00F3A259" w14:textId="77777777" w:rsidR="00474B85" w:rsidRPr="00474B85" w:rsidRDefault="00474B85" w:rsidP="00474B85">
      <w:pPr>
        <w:shd w:val="clear" w:color="auto" w:fill="FFFFFF"/>
        <w:textAlignment w:val="baseline"/>
        <w:rPr>
          <w:rFonts w:ascii="Arial" w:eastAsia="Times New Roman" w:hAnsi="Arial" w:cs="Arial"/>
          <w:color w:val="333333"/>
          <w:sz w:val="23"/>
          <w:szCs w:val="23"/>
          <w:lang w:eastAsia="fr-FR"/>
        </w:rPr>
      </w:pPr>
      <w:r w:rsidRPr="00474B85">
        <w:rPr>
          <w:rFonts w:ascii="Arial" w:eastAsia="Times New Roman" w:hAnsi="Arial" w:cs="Arial"/>
          <w:color w:val="333333"/>
          <w:sz w:val="23"/>
          <w:szCs w:val="23"/>
          <w:lang w:eastAsia="fr-FR"/>
        </w:rPr>
        <w:t>Parmi les principales fonctionnalités de SellTix :</w:t>
      </w:r>
    </w:p>
    <w:p w14:paraId="1DA7D845" w14:textId="77777777" w:rsidR="00474B85" w:rsidRPr="00474B85" w:rsidRDefault="00474B85" w:rsidP="00474B85">
      <w:pPr>
        <w:numPr>
          <w:ilvl w:val="0"/>
          <w:numId w:val="4"/>
        </w:numPr>
        <w:shd w:val="clear" w:color="auto" w:fill="FFFFFF"/>
        <w:textAlignment w:val="baseline"/>
        <w:rPr>
          <w:rFonts w:ascii="inherit" w:eastAsia="Times New Roman" w:hAnsi="inherit" w:cs="Arial"/>
          <w:color w:val="333333"/>
          <w:sz w:val="23"/>
          <w:szCs w:val="23"/>
          <w:lang w:eastAsia="fr-FR"/>
        </w:rPr>
      </w:pPr>
      <w:r w:rsidRPr="00474B85">
        <w:rPr>
          <w:rFonts w:ascii="inherit" w:eastAsia="Times New Roman" w:hAnsi="inherit" w:cs="Arial"/>
          <w:color w:val="333333"/>
          <w:sz w:val="23"/>
          <w:szCs w:val="23"/>
          <w:lang w:eastAsia="fr-FR"/>
        </w:rPr>
        <w:t>Billetterie sécurisée et traçable grâce à la technologie blockchain</w:t>
      </w:r>
    </w:p>
    <w:p w14:paraId="4B20A1CA" w14:textId="77777777" w:rsidR="00474B85" w:rsidRPr="00474B85" w:rsidRDefault="00474B85" w:rsidP="00474B85">
      <w:pPr>
        <w:numPr>
          <w:ilvl w:val="0"/>
          <w:numId w:val="4"/>
        </w:numPr>
        <w:shd w:val="clear" w:color="auto" w:fill="FFFFFF"/>
        <w:textAlignment w:val="baseline"/>
        <w:rPr>
          <w:rFonts w:ascii="inherit" w:eastAsia="Times New Roman" w:hAnsi="inherit" w:cs="Arial"/>
          <w:color w:val="333333"/>
          <w:sz w:val="23"/>
          <w:szCs w:val="23"/>
          <w:lang w:eastAsia="fr-FR"/>
        </w:rPr>
      </w:pPr>
      <w:r w:rsidRPr="00474B85">
        <w:rPr>
          <w:rFonts w:ascii="inherit" w:eastAsia="Times New Roman" w:hAnsi="inherit" w:cs="Arial"/>
          <w:color w:val="333333"/>
          <w:sz w:val="23"/>
          <w:szCs w:val="23"/>
          <w:lang w:eastAsia="fr-FR"/>
        </w:rPr>
        <w:t>Revente de billets en toute transparence sur les marketplaces web3 habituelles : OpenSea, Rarible, ...</w:t>
      </w:r>
    </w:p>
    <w:p w14:paraId="3DEB95BE" w14:textId="77777777" w:rsidR="00474B85" w:rsidRPr="00474B85" w:rsidRDefault="00474B85" w:rsidP="00474B85">
      <w:pPr>
        <w:numPr>
          <w:ilvl w:val="0"/>
          <w:numId w:val="4"/>
        </w:numPr>
        <w:shd w:val="clear" w:color="auto" w:fill="FFFFFF"/>
        <w:textAlignment w:val="baseline"/>
        <w:rPr>
          <w:rFonts w:ascii="inherit" w:eastAsia="Times New Roman" w:hAnsi="inherit" w:cs="Arial"/>
          <w:color w:val="333333"/>
          <w:sz w:val="23"/>
          <w:szCs w:val="23"/>
          <w:lang w:eastAsia="fr-FR"/>
        </w:rPr>
      </w:pPr>
      <w:r w:rsidRPr="00474B85">
        <w:rPr>
          <w:rFonts w:ascii="inherit" w:eastAsia="Times New Roman" w:hAnsi="inherit" w:cs="Arial"/>
          <w:color w:val="333333"/>
          <w:sz w:val="23"/>
          <w:szCs w:val="23"/>
          <w:lang w:eastAsia="fr-FR"/>
        </w:rPr>
        <w:t>Contrôle des organisateurs sur les conditions financiéres de revente des billets</w:t>
      </w:r>
    </w:p>
    <w:p w14:paraId="11DC639B" w14:textId="77777777" w:rsidR="00474B85" w:rsidRPr="00474B85" w:rsidRDefault="00474B85" w:rsidP="00474B85">
      <w:pPr>
        <w:numPr>
          <w:ilvl w:val="0"/>
          <w:numId w:val="4"/>
        </w:numPr>
        <w:shd w:val="clear" w:color="auto" w:fill="FFFFFF"/>
        <w:textAlignment w:val="baseline"/>
        <w:rPr>
          <w:rFonts w:ascii="inherit" w:eastAsia="Times New Roman" w:hAnsi="inherit" w:cs="Arial"/>
          <w:color w:val="333333"/>
          <w:sz w:val="23"/>
          <w:szCs w:val="23"/>
          <w:lang w:eastAsia="fr-FR"/>
        </w:rPr>
      </w:pPr>
      <w:r w:rsidRPr="00474B85">
        <w:rPr>
          <w:rFonts w:ascii="inherit" w:eastAsia="Times New Roman" w:hAnsi="inherit" w:cs="Arial"/>
          <w:color w:val="333333"/>
          <w:sz w:val="23"/>
          <w:szCs w:val="23"/>
          <w:lang w:eastAsia="fr-FR"/>
        </w:rPr>
        <w:t xml:space="preserve">Paiements Web2 (carte bancaire) et Web3, avec reversement direct à l'organisateur </w:t>
      </w:r>
    </w:p>
    <w:p w14:paraId="4EE5F305" w14:textId="77777777" w:rsidR="00474B85" w:rsidRPr="00474B85" w:rsidRDefault="00474B85" w:rsidP="00474B85">
      <w:pPr>
        <w:numPr>
          <w:ilvl w:val="0"/>
          <w:numId w:val="4"/>
        </w:numPr>
        <w:shd w:val="clear" w:color="auto" w:fill="FFFFFF"/>
        <w:textAlignment w:val="baseline"/>
        <w:rPr>
          <w:rFonts w:ascii="inherit" w:eastAsia="Times New Roman" w:hAnsi="inherit" w:cs="Arial"/>
          <w:color w:val="333333"/>
          <w:sz w:val="23"/>
          <w:szCs w:val="23"/>
          <w:lang w:eastAsia="fr-FR"/>
        </w:rPr>
      </w:pPr>
      <w:r w:rsidRPr="00474B85">
        <w:rPr>
          <w:rFonts w:ascii="inherit" w:eastAsia="Times New Roman" w:hAnsi="inherit" w:cs="Arial"/>
          <w:color w:val="333333"/>
          <w:sz w:val="23"/>
          <w:szCs w:val="23"/>
          <w:lang w:eastAsia="fr-FR"/>
        </w:rPr>
        <w:t>Utilisation simple pour les organisateurs d'événements</w:t>
      </w:r>
    </w:p>
    <w:p w14:paraId="66A8EC1E" w14:textId="77777777" w:rsidR="00474B85" w:rsidRPr="00474B85" w:rsidRDefault="00474B85" w:rsidP="00474B85">
      <w:pPr>
        <w:shd w:val="clear" w:color="auto" w:fill="FFFFFF"/>
        <w:textAlignment w:val="baseline"/>
        <w:rPr>
          <w:rFonts w:ascii="Arial" w:eastAsia="Times New Roman" w:hAnsi="Arial" w:cs="Arial"/>
          <w:color w:val="333333"/>
          <w:sz w:val="23"/>
          <w:szCs w:val="23"/>
          <w:lang w:eastAsia="fr-FR"/>
        </w:rPr>
      </w:pPr>
    </w:p>
    <w:p w14:paraId="79772AEA" w14:textId="77777777" w:rsidR="00474B85" w:rsidRPr="00474B85" w:rsidRDefault="00474B85" w:rsidP="00474B85">
      <w:pPr>
        <w:shd w:val="clear" w:color="auto" w:fill="FFFFFF"/>
        <w:textAlignment w:val="baseline"/>
        <w:rPr>
          <w:rFonts w:ascii="Arial" w:eastAsia="Times New Roman" w:hAnsi="Arial" w:cs="Arial"/>
          <w:color w:val="333333"/>
          <w:sz w:val="23"/>
          <w:szCs w:val="23"/>
          <w:lang w:eastAsia="fr-FR"/>
        </w:rPr>
      </w:pPr>
      <w:r w:rsidRPr="00474B85">
        <w:rPr>
          <w:rFonts w:ascii="Arial" w:eastAsia="Times New Roman" w:hAnsi="Arial" w:cs="Arial"/>
          <w:color w:val="333333"/>
          <w:sz w:val="23"/>
          <w:szCs w:val="23"/>
          <w:lang w:eastAsia="fr-FR"/>
        </w:rPr>
        <w:t>SellTix est d'ores et déjà accessible à l'adresse [URL du site web]. Les organisateurs d'événements intéressés peuvent contacter l'équipe pour en savoir plus.</w:t>
      </w:r>
    </w:p>
    <w:p w14:paraId="6BB6420D" w14:textId="77777777" w:rsidR="00474B85" w:rsidRPr="00474B85" w:rsidRDefault="00474B85" w:rsidP="00474B85">
      <w:pPr>
        <w:shd w:val="clear" w:color="auto" w:fill="FFFFFF"/>
        <w:textAlignment w:val="baseline"/>
        <w:rPr>
          <w:rFonts w:ascii="Arial" w:eastAsia="Times New Roman" w:hAnsi="Arial" w:cs="Arial"/>
          <w:color w:val="333333"/>
          <w:sz w:val="23"/>
          <w:szCs w:val="23"/>
          <w:lang w:eastAsia="fr-FR"/>
        </w:rPr>
      </w:pPr>
    </w:p>
    <w:p w14:paraId="4A10CE0E" w14:textId="77777777" w:rsidR="00474B85" w:rsidRPr="00474B85" w:rsidRDefault="00474B85" w:rsidP="00474B85">
      <w:pPr>
        <w:shd w:val="clear" w:color="auto" w:fill="FFFFFF"/>
        <w:textAlignment w:val="baseline"/>
        <w:rPr>
          <w:rFonts w:ascii="Arial" w:eastAsia="Times New Roman" w:hAnsi="Arial" w:cs="Arial"/>
          <w:color w:val="333333"/>
          <w:sz w:val="23"/>
          <w:szCs w:val="23"/>
          <w:lang w:eastAsia="fr-FR"/>
        </w:rPr>
      </w:pPr>
      <w:r w:rsidRPr="00474B85">
        <w:rPr>
          <w:rFonts w:ascii="Arial" w:eastAsia="Times New Roman" w:hAnsi="Arial" w:cs="Arial"/>
          <w:color w:val="333333"/>
          <w:sz w:val="23"/>
          <w:szCs w:val="23"/>
          <w:lang w:eastAsia="fr-FR"/>
        </w:rPr>
        <w:t>À propos de SellTix :</w:t>
      </w:r>
    </w:p>
    <w:p w14:paraId="01BDC721" w14:textId="77777777" w:rsidR="00474B85" w:rsidRPr="00474B85" w:rsidRDefault="00474B85" w:rsidP="00474B85">
      <w:pPr>
        <w:shd w:val="clear" w:color="auto" w:fill="FFFFFF"/>
        <w:textAlignment w:val="baseline"/>
        <w:rPr>
          <w:rFonts w:ascii="Arial" w:eastAsia="Times New Roman" w:hAnsi="Arial" w:cs="Arial"/>
          <w:color w:val="333333"/>
          <w:sz w:val="23"/>
          <w:szCs w:val="23"/>
          <w:lang w:eastAsia="fr-FR"/>
        </w:rPr>
      </w:pPr>
      <w:r w:rsidRPr="00474B85">
        <w:rPr>
          <w:rFonts w:ascii="Arial" w:eastAsia="Times New Roman" w:hAnsi="Arial" w:cs="Arial"/>
          <w:color w:val="333333"/>
          <w:sz w:val="23"/>
          <w:szCs w:val="23"/>
          <w:lang w:eastAsia="fr-FR"/>
        </w:rPr>
        <w:t>SellTix est une plateforme de billetterie web3 qui révolutionne l'expérience des événements grâce à la technologie blockchain. Fondée en 2024, SellTix a pour mission d'offrir une solution de billetterie sécurisée, transparente et flexible aux organisateurs d'événements et à leurs participants. Pour en savoir plus, rendez-vous sur [URL du site web].</w:t>
      </w:r>
    </w:p>
    <w:p w14:paraId="688D00DF" w14:textId="77777777" w:rsidR="00474B85" w:rsidRPr="00474B85" w:rsidRDefault="00474B85" w:rsidP="00474B85">
      <w:pPr>
        <w:shd w:val="clear" w:color="auto" w:fill="FFFFFF"/>
        <w:textAlignment w:val="baseline"/>
        <w:rPr>
          <w:rFonts w:ascii="Arial" w:eastAsia="Times New Roman" w:hAnsi="Arial" w:cs="Arial"/>
          <w:color w:val="333333"/>
          <w:sz w:val="23"/>
          <w:szCs w:val="23"/>
          <w:lang w:eastAsia="fr-FR"/>
        </w:rPr>
      </w:pPr>
      <w:r w:rsidRPr="00474B85">
        <w:rPr>
          <w:rFonts w:ascii="Arial" w:eastAsia="Times New Roman" w:hAnsi="Arial" w:cs="Arial"/>
          <w:color w:val="333333"/>
          <w:sz w:val="23"/>
          <w:szCs w:val="23"/>
          <w:lang w:eastAsia="fr-FR"/>
        </w:rPr>
        <w:t>Contact presse :</w:t>
      </w:r>
    </w:p>
    <w:p w14:paraId="04675A96" w14:textId="77777777" w:rsidR="00474B85" w:rsidRPr="00474B85" w:rsidRDefault="00474B85" w:rsidP="00474B85">
      <w:pPr>
        <w:shd w:val="clear" w:color="auto" w:fill="FFFFFF"/>
        <w:textAlignment w:val="baseline"/>
        <w:rPr>
          <w:rFonts w:ascii="Arial" w:eastAsia="Times New Roman" w:hAnsi="Arial" w:cs="Arial"/>
          <w:color w:val="333333"/>
          <w:sz w:val="23"/>
          <w:szCs w:val="23"/>
          <w:lang w:eastAsia="fr-FR"/>
        </w:rPr>
      </w:pPr>
      <w:r w:rsidRPr="00474B85">
        <w:rPr>
          <w:rFonts w:ascii="Arial" w:eastAsia="Times New Roman" w:hAnsi="Arial" w:cs="Arial"/>
          <w:color w:val="333333"/>
          <w:sz w:val="23"/>
          <w:szCs w:val="23"/>
          <w:lang w:eastAsia="fr-FR"/>
        </w:rPr>
        <w:t>[Nom]</w:t>
      </w:r>
    </w:p>
    <w:p w14:paraId="0C0AE25E" w14:textId="77777777" w:rsidR="00474B85" w:rsidRPr="00474B85" w:rsidRDefault="00474B85" w:rsidP="00474B85">
      <w:pPr>
        <w:shd w:val="clear" w:color="auto" w:fill="FFFFFF"/>
        <w:textAlignment w:val="baseline"/>
        <w:rPr>
          <w:rFonts w:ascii="Arial" w:eastAsia="Times New Roman" w:hAnsi="Arial" w:cs="Arial"/>
          <w:color w:val="333333"/>
          <w:sz w:val="23"/>
          <w:szCs w:val="23"/>
          <w:lang w:eastAsia="fr-FR"/>
        </w:rPr>
      </w:pPr>
      <w:r w:rsidRPr="00474B85">
        <w:rPr>
          <w:rFonts w:ascii="Arial" w:eastAsia="Times New Roman" w:hAnsi="Arial" w:cs="Arial"/>
          <w:color w:val="333333"/>
          <w:sz w:val="23"/>
          <w:szCs w:val="23"/>
          <w:lang w:eastAsia="fr-FR"/>
        </w:rPr>
        <w:t>[Fonction]</w:t>
      </w:r>
    </w:p>
    <w:p w14:paraId="189AFAA1" w14:textId="77777777" w:rsidR="00474B85" w:rsidRPr="00474B85" w:rsidRDefault="00474B85" w:rsidP="00474B85">
      <w:pPr>
        <w:shd w:val="clear" w:color="auto" w:fill="FFFFFF"/>
        <w:textAlignment w:val="baseline"/>
        <w:rPr>
          <w:rFonts w:ascii="Arial" w:eastAsia="Times New Roman" w:hAnsi="Arial" w:cs="Arial"/>
          <w:color w:val="333333"/>
          <w:sz w:val="23"/>
          <w:szCs w:val="23"/>
          <w:lang w:eastAsia="fr-FR"/>
        </w:rPr>
      </w:pPr>
      <w:r w:rsidRPr="00474B85">
        <w:rPr>
          <w:rFonts w:ascii="Arial" w:eastAsia="Times New Roman" w:hAnsi="Arial" w:cs="Arial"/>
          <w:color w:val="333333"/>
          <w:sz w:val="23"/>
          <w:szCs w:val="23"/>
          <w:lang w:eastAsia="fr-FR"/>
        </w:rPr>
        <w:t>[Adresse email]</w:t>
      </w:r>
    </w:p>
    <w:p w14:paraId="0C8DBB19" w14:textId="77777777" w:rsidR="00474B85" w:rsidRPr="00474B85" w:rsidRDefault="00474B85" w:rsidP="00474B85">
      <w:pPr>
        <w:shd w:val="clear" w:color="auto" w:fill="FFFFFF"/>
        <w:textAlignment w:val="baseline"/>
        <w:rPr>
          <w:rFonts w:ascii="Arial" w:eastAsia="Times New Roman" w:hAnsi="Arial" w:cs="Arial"/>
          <w:color w:val="333333"/>
          <w:sz w:val="23"/>
          <w:szCs w:val="23"/>
          <w:lang w:eastAsia="fr-FR"/>
        </w:rPr>
      </w:pPr>
      <w:r w:rsidRPr="00474B85">
        <w:rPr>
          <w:rFonts w:ascii="Arial" w:eastAsia="Times New Roman" w:hAnsi="Arial" w:cs="Arial"/>
          <w:color w:val="333333"/>
          <w:sz w:val="23"/>
          <w:szCs w:val="23"/>
          <w:lang w:eastAsia="fr-FR"/>
        </w:rPr>
        <w:t>[Numéro de téléphone]</w:t>
      </w:r>
    </w:p>
    <w:p w14:paraId="12D5F899" w14:textId="77777777" w:rsidR="00474B85" w:rsidRPr="00474B85" w:rsidRDefault="00474B85" w:rsidP="00474B85">
      <w:pPr>
        <w:rPr>
          <w:lang w:val="fr-FR"/>
        </w:rPr>
      </w:pPr>
    </w:p>
    <w:p w14:paraId="1B1E56C1" w14:textId="197DBEE9" w:rsidR="00A35499" w:rsidRDefault="00A35499" w:rsidP="00A35499">
      <w:pPr>
        <w:rPr>
          <w:lang w:val="fr-FR"/>
        </w:rPr>
      </w:pPr>
    </w:p>
    <w:p w14:paraId="0811A82C" w14:textId="77777777" w:rsidR="00A35499" w:rsidRDefault="00A35499" w:rsidP="00A35499">
      <w:pPr>
        <w:rPr>
          <w:lang w:val="fr-FR"/>
        </w:rPr>
      </w:pPr>
    </w:p>
    <w:p w14:paraId="75E9F37A" w14:textId="77777777" w:rsidR="00A35499" w:rsidRPr="00A35499" w:rsidRDefault="00A35499" w:rsidP="00A35499">
      <w:pPr>
        <w:rPr>
          <w:lang w:val="fr-FR"/>
        </w:rPr>
      </w:pPr>
    </w:p>
    <w:sectPr w:rsidR="00A35499" w:rsidRPr="00A35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27343"/>
    <w:multiLevelType w:val="hybridMultilevel"/>
    <w:tmpl w:val="E4DE9916"/>
    <w:lvl w:ilvl="0" w:tplc="A51C9372">
      <w:numFmt w:val="bullet"/>
      <w:lvlText w:val="-"/>
      <w:lvlJc w:val="left"/>
      <w:pPr>
        <w:ind w:left="1060" w:hanging="360"/>
      </w:pPr>
      <w:rPr>
        <w:rFonts w:ascii="Calibri" w:eastAsiaTheme="minorHAnsi" w:hAnsi="Calibri" w:cs="Calibri" w:hint="default"/>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 w15:restartNumberingAfterBreak="0">
    <w:nsid w:val="42E465F9"/>
    <w:multiLevelType w:val="hybridMultilevel"/>
    <w:tmpl w:val="FBF46F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88662F"/>
    <w:multiLevelType w:val="hybridMultilevel"/>
    <w:tmpl w:val="FE5C968A"/>
    <w:lvl w:ilvl="0" w:tplc="040C000F">
      <w:start w:val="1"/>
      <w:numFmt w:val="decimal"/>
      <w:lvlText w:val="%1."/>
      <w:lvlJc w:val="left"/>
      <w:pPr>
        <w:ind w:left="1768" w:hanging="360"/>
      </w:pPr>
      <w:rPr>
        <w:rFont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7B4717EE"/>
    <w:multiLevelType w:val="multilevel"/>
    <w:tmpl w:val="8918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6EC"/>
    <w:rsid w:val="001231D2"/>
    <w:rsid w:val="00474B85"/>
    <w:rsid w:val="007E0322"/>
    <w:rsid w:val="008235BE"/>
    <w:rsid w:val="008E7FAE"/>
    <w:rsid w:val="00A35499"/>
    <w:rsid w:val="00AC16EC"/>
    <w:rsid w:val="00B1049C"/>
    <w:rsid w:val="00B203FF"/>
    <w:rsid w:val="00BB4ED1"/>
    <w:rsid w:val="00BD4705"/>
    <w:rsid w:val="00E0326A"/>
    <w:rsid w:val="00F058FB"/>
  </w:rsids>
  <m:mathPr>
    <m:mathFont m:val="Cambria Math"/>
    <m:brkBin m:val="before"/>
    <m:brkBinSub m:val="--"/>
    <m:smallFrac m:val="0"/>
    <m:dispDef/>
    <m:lMargin m:val="0"/>
    <m:rMargin m:val="0"/>
    <m:defJc m:val="centerGroup"/>
    <m:wrapIndent m:val="1440"/>
    <m:intLim m:val="subSup"/>
    <m:naryLim m:val="undOvr"/>
  </m:mathPr>
  <w:themeFontLang w:val="fr-ES"/>
  <w:clrSchemeMapping w:bg1="light1" w:t1="dark1" w:bg2="light2" w:t2="dark2" w:accent1="accent1" w:accent2="accent2" w:accent3="accent3" w:accent4="accent4" w:accent5="accent5" w:accent6="accent6" w:hyperlink="hyperlink" w:followedHyperlink="followedHyperlink"/>
  <w:decimalSymbol w:val=","/>
  <w:listSeparator w:val=";"/>
  <w14:docId w14:val="5CC3955D"/>
  <w15:chartTrackingRefBased/>
  <w15:docId w15:val="{7727317C-AC95-5840-AE97-51DB376F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31D2"/>
    <w:pPr>
      <w:ind w:left="720"/>
      <w:contextualSpacing/>
    </w:pPr>
  </w:style>
  <w:style w:type="character" w:styleId="Lienhypertexte">
    <w:name w:val="Hyperlink"/>
    <w:basedOn w:val="Policepardfaut"/>
    <w:uiPriority w:val="99"/>
    <w:unhideWhenUsed/>
    <w:rsid w:val="001231D2"/>
    <w:rPr>
      <w:color w:val="0563C1" w:themeColor="hyperlink"/>
      <w:u w:val="single"/>
    </w:rPr>
  </w:style>
  <w:style w:type="character" w:styleId="Mentionnonrsolue">
    <w:name w:val="Unresolved Mention"/>
    <w:basedOn w:val="Policepardfaut"/>
    <w:uiPriority w:val="99"/>
    <w:semiHidden/>
    <w:unhideWhenUsed/>
    <w:rsid w:val="001231D2"/>
    <w:rPr>
      <w:color w:val="605E5C"/>
      <w:shd w:val="clear" w:color="auto" w:fill="E1DFDD"/>
    </w:rPr>
  </w:style>
  <w:style w:type="table" w:styleId="Grilledutableau">
    <w:name w:val="Table Grid"/>
    <w:basedOn w:val="TableauNormal"/>
    <w:uiPriority w:val="39"/>
    <w:rsid w:val="00123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74B85"/>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474B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916315">
      <w:bodyDiv w:val="1"/>
      <w:marLeft w:val="0"/>
      <w:marRight w:val="0"/>
      <w:marTop w:val="0"/>
      <w:marBottom w:val="0"/>
      <w:divBdr>
        <w:top w:val="none" w:sz="0" w:space="0" w:color="auto"/>
        <w:left w:val="none" w:sz="0" w:space="0" w:color="auto"/>
        <w:bottom w:val="none" w:sz="0" w:space="0" w:color="auto"/>
        <w:right w:val="none" w:sz="0" w:space="0" w:color="auto"/>
      </w:divBdr>
    </w:div>
    <w:div w:id="193450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tion.so/Avoir-une-cha-ne-YouTube-SellTix-11d8a221b45a803fadbee9e721c3cda4" TargetMode="External"/><Relationship Id="rId3" Type="http://schemas.openxmlformats.org/officeDocument/2006/relationships/settings" Target="settings.xml"/><Relationship Id="rId7" Type="http://schemas.openxmlformats.org/officeDocument/2006/relationships/hyperlink" Target="https://www.selltix.live/mode-diffusion"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lltix.live/revenu-complementaire" TargetMode="External"/><Relationship Id="rId11" Type="http://schemas.openxmlformats.org/officeDocument/2006/relationships/image" Target="media/image4.png"/><Relationship Id="rId5" Type="http://schemas.openxmlformats.org/officeDocument/2006/relationships/hyperlink" Target="https://www.selltix.live/billetterie-blockchain"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978</Words>
  <Characters>5380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surbier</dc:creator>
  <cp:keywords/>
  <dc:description/>
  <cp:lastModifiedBy>christophe surbier</cp:lastModifiedBy>
  <cp:revision>8</cp:revision>
  <dcterms:created xsi:type="dcterms:W3CDTF">2024-12-27T11:45:00Z</dcterms:created>
  <dcterms:modified xsi:type="dcterms:W3CDTF">2024-12-27T16:56:00Z</dcterms:modified>
</cp:coreProperties>
</file>